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05139" w14:textId="77777777" w:rsidR="006D76BE" w:rsidRDefault="006D76BE" w:rsidP="006D76BE">
      <w:r>
        <w:t>Beste carnavalsvrienden</w:t>
      </w:r>
    </w:p>
    <w:p w14:paraId="4CE8A603" w14:textId="77777777" w:rsidR="006D76BE" w:rsidRDefault="006D76BE" w:rsidP="006D76BE">
      <w:r>
        <w:t>Beste vrienden van carnaval</w:t>
      </w:r>
    </w:p>
    <w:p w14:paraId="390EA22C" w14:textId="77777777" w:rsidR="006D76BE" w:rsidRDefault="006D76BE" w:rsidP="006D76BE">
      <w:pPr>
        <w:rPr>
          <w:rFonts w:ascii="Calibri" w:hAnsi="Calibri" w:cs="Calibri"/>
        </w:rPr>
      </w:pPr>
    </w:p>
    <w:p w14:paraId="22C1FC31" w14:textId="79AE9171" w:rsidR="006D76BE" w:rsidRPr="006D76BE" w:rsidRDefault="006D76BE" w:rsidP="006D76BE">
      <w:pPr>
        <w:rPr>
          <w:rFonts w:ascii="Calibri" w:hAnsi="Calibri" w:cs="Calibri"/>
        </w:rPr>
      </w:pPr>
      <w:r w:rsidRPr="006D76BE">
        <w:rPr>
          <w:rFonts w:ascii="Calibri" w:hAnsi="Calibri" w:cs="Calibri"/>
        </w:rPr>
        <w:t>Na de evaluatie van carnaval 2024 zijn we bij Carnaval N-Limburg tot de conclusie gekomen dat er iets moet veranderen. Willen we over een aantal jaren nog carnaval kunnen vieren, dan zullen er drastische maatregelen genomen moeten worden.</w:t>
      </w:r>
    </w:p>
    <w:p w14:paraId="06F4B22E" w14:textId="77777777" w:rsidR="006D76BE" w:rsidRPr="006D76BE" w:rsidRDefault="006D76BE" w:rsidP="006D76BE">
      <w:pPr>
        <w:rPr>
          <w:rFonts w:ascii="Calibri" w:hAnsi="Calibri" w:cs="Calibri"/>
        </w:rPr>
      </w:pPr>
      <w:r w:rsidRPr="006D76BE">
        <w:rPr>
          <w:rFonts w:ascii="Calibri" w:hAnsi="Calibri" w:cs="Calibri"/>
        </w:rPr>
        <w:t>Het kan niet zo zijn dat kinderen langs ons parcours huilen van de pijn aan de oren of van de schokgolven van de basdreunen, dat er servies uit de kasten trilt en er schade aan ruiten ontstaat. Het zou niet mogen dat deelnemers aan onze optochten gehoorbescherming moeten dragen, omdat achter de praalwagen lopen anders onuitstaanbaar is. Sommige deelnemende groepen nemen het niet nauw met de term “carnavalsmuziek” en maken er een open discotheek van, met alleen muziek die hier niet thuishoort.</w:t>
      </w:r>
    </w:p>
    <w:p w14:paraId="74644209" w14:textId="0EE46A28" w:rsidR="006D76BE" w:rsidRPr="006D76BE" w:rsidRDefault="006D76BE" w:rsidP="006D76BE">
      <w:pPr>
        <w:rPr>
          <w:rFonts w:ascii="Calibri" w:hAnsi="Calibri" w:cs="Calibri"/>
        </w:rPr>
      </w:pPr>
      <w:r w:rsidRPr="006D76BE">
        <w:rPr>
          <w:rFonts w:ascii="Calibri" w:hAnsi="Calibri" w:cs="Calibri"/>
        </w:rPr>
        <w:t>Wij, als stoetorganisator, betalen voor iedere deelnemende vereniging, voor elke optocht, ongeveer €100 aan UNISONO (SABAM en billijke vergoeding) en er worden op de meeste plaatsen vergoedingen betaald aan de deelnemende groepen. Willen we als organisatie geen verlies maken, dan hebben we de inkom van de optochten hard nodig.</w:t>
      </w:r>
    </w:p>
    <w:p w14:paraId="45463D5E" w14:textId="77777777" w:rsidR="006D76BE" w:rsidRPr="006D76BE" w:rsidRDefault="006D76BE" w:rsidP="006D76BE">
      <w:pPr>
        <w:rPr>
          <w:rFonts w:ascii="Calibri" w:hAnsi="Calibri" w:cs="Calibri"/>
        </w:rPr>
      </w:pPr>
      <w:r w:rsidRPr="006D76BE">
        <w:rPr>
          <w:rFonts w:ascii="Calibri" w:hAnsi="Calibri" w:cs="Calibri"/>
        </w:rPr>
        <w:t>Door het probleem van het overdreven geluid en de onjuiste muziekkeuze van de DJ regent het klachten bij de organisatie, de gemeente of stad, en blijven toeschouwers weg langs ons parcours.</w:t>
      </w:r>
    </w:p>
    <w:p w14:paraId="32AD20C8" w14:textId="77777777" w:rsidR="006D76BE" w:rsidRPr="006D76BE" w:rsidRDefault="006D76BE" w:rsidP="006D76BE">
      <w:pPr>
        <w:rPr>
          <w:rFonts w:ascii="Calibri" w:hAnsi="Calibri" w:cs="Calibri"/>
        </w:rPr>
      </w:pPr>
      <w:r w:rsidRPr="006D76BE">
        <w:rPr>
          <w:rFonts w:ascii="Calibri" w:hAnsi="Calibri" w:cs="Calibri"/>
        </w:rPr>
        <w:t>Wij, Carnaval N-Limburg, dragen carnaval een warm hart toe en hopen met de volgende maatregelen de optochten weer aangenaam te maken voor iedereen.</w:t>
      </w:r>
    </w:p>
    <w:p w14:paraId="36CF6622" w14:textId="27333960" w:rsidR="006D76BE" w:rsidRPr="006D76BE" w:rsidRDefault="006D76BE" w:rsidP="006D76BE">
      <w:pPr>
        <w:numPr>
          <w:ilvl w:val="0"/>
          <w:numId w:val="1"/>
        </w:numPr>
        <w:rPr>
          <w:rFonts w:ascii="Calibri" w:hAnsi="Calibri" w:cs="Calibri"/>
        </w:rPr>
      </w:pPr>
      <w:r w:rsidRPr="006D76BE">
        <w:rPr>
          <w:rFonts w:ascii="Calibri" w:hAnsi="Calibri" w:cs="Calibri"/>
        </w:rPr>
        <w:t>Deze brief wordt via verschillende kanalen verspreid (verwittiging 1)</w:t>
      </w:r>
      <w:r w:rsidR="00BA33D2">
        <w:rPr>
          <w:rFonts w:ascii="Calibri" w:hAnsi="Calibri" w:cs="Calibri"/>
        </w:rPr>
        <w:t>;</w:t>
      </w:r>
    </w:p>
    <w:p w14:paraId="4D8DF926" w14:textId="20B6FDCC" w:rsidR="006D76BE" w:rsidRPr="006D76BE" w:rsidRDefault="006D76BE" w:rsidP="006D76BE">
      <w:pPr>
        <w:numPr>
          <w:ilvl w:val="0"/>
          <w:numId w:val="1"/>
        </w:numPr>
        <w:rPr>
          <w:rFonts w:ascii="Calibri" w:hAnsi="Calibri" w:cs="Calibri"/>
        </w:rPr>
      </w:pPr>
      <w:r w:rsidRPr="006D76BE">
        <w:rPr>
          <w:rFonts w:ascii="Calibri" w:hAnsi="Calibri" w:cs="Calibri"/>
        </w:rPr>
        <w:t>Elke organisator gaat met de deelnemende verenigingen uit zijn gemeente of stad samenzitten om alle reglementen door te nemen</w:t>
      </w:r>
      <w:r w:rsidR="00BA33D2">
        <w:rPr>
          <w:rFonts w:ascii="Calibri" w:hAnsi="Calibri" w:cs="Calibri"/>
        </w:rPr>
        <w:t xml:space="preserve"> </w:t>
      </w:r>
      <w:r w:rsidRPr="006D76BE">
        <w:rPr>
          <w:rFonts w:ascii="Calibri" w:hAnsi="Calibri" w:cs="Calibri"/>
        </w:rPr>
        <w:t>(verwittiging 2)</w:t>
      </w:r>
      <w:r w:rsidR="00BA33D2">
        <w:rPr>
          <w:rFonts w:ascii="Calibri" w:hAnsi="Calibri" w:cs="Calibri"/>
        </w:rPr>
        <w:t>;</w:t>
      </w:r>
    </w:p>
    <w:p w14:paraId="5A9BF5A1" w14:textId="6441AAD9" w:rsidR="006D76BE" w:rsidRPr="006D76BE" w:rsidRDefault="006D76BE" w:rsidP="006D76BE">
      <w:pPr>
        <w:numPr>
          <w:ilvl w:val="0"/>
          <w:numId w:val="1"/>
        </w:numPr>
        <w:rPr>
          <w:rFonts w:ascii="Calibri" w:hAnsi="Calibri" w:cs="Calibri"/>
        </w:rPr>
      </w:pPr>
      <w:r w:rsidRPr="006D76BE">
        <w:rPr>
          <w:rFonts w:ascii="Calibri" w:hAnsi="Calibri" w:cs="Calibri"/>
        </w:rPr>
        <w:t>Bij inschrijving voor de stoet zal deze brief overhandigd worden (hardcopy of digitaal) en moet deze ondertekend in het bezit zijn van de organisatie vóór het vertrek van de optocht (verwittiging 3)</w:t>
      </w:r>
      <w:r w:rsidR="00BA33D2">
        <w:rPr>
          <w:rFonts w:ascii="Calibri" w:hAnsi="Calibri" w:cs="Calibri"/>
        </w:rPr>
        <w:t>;</w:t>
      </w:r>
    </w:p>
    <w:p w14:paraId="2C2AFEA0" w14:textId="62B8BD43" w:rsidR="006D76BE" w:rsidRPr="006D76BE" w:rsidRDefault="006D76BE" w:rsidP="006D76BE">
      <w:pPr>
        <w:numPr>
          <w:ilvl w:val="0"/>
          <w:numId w:val="1"/>
        </w:numPr>
        <w:rPr>
          <w:rFonts w:ascii="Calibri" w:hAnsi="Calibri" w:cs="Calibri"/>
        </w:rPr>
      </w:pPr>
      <w:r w:rsidRPr="006D76BE">
        <w:rPr>
          <w:rFonts w:ascii="Calibri" w:hAnsi="Calibri" w:cs="Calibri"/>
        </w:rPr>
        <w:t>Bij het vertrek van de optocht zal de groepsverantwoordelijke door de organisatie worden aangesproken met een duidelijke herinnering aan de gemaakte afspraken (verwittiging 4)</w:t>
      </w:r>
      <w:r w:rsidR="00BA33D2">
        <w:rPr>
          <w:rFonts w:ascii="Calibri" w:hAnsi="Calibri" w:cs="Calibri"/>
        </w:rPr>
        <w:t>;</w:t>
      </w:r>
    </w:p>
    <w:p w14:paraId="08771180" w14:textId="1DEE6EE8" w:rsidR="006D76BE" w:rsidRPr="006D76BE" w:rsidRDefault="006D76BE" w:rsidP="006D76BE">
      <w:pPr>
        <w:numPr>
          <w:ilvl w:val="0"/>
          <w:numId w:val="1"/>
        </w:numPr>
        <w:rPr>
          <w:rFonts w:ascii="Calibri" w:hAnsi="Calibri" w:cs="Calibri"/>
        </w:rPr>
      </w:pPr>
      <w:r w:rsidRPr="006D76BE">
        <w:rPr>
          <w:rFonts w:ascii="Calibri" w:hAnsi="Calibri" w:cs="Calibri"/>
        </w:rPr>
        <w:t>Tijdens de optocht wordt één opmerking gegeven door de stoetcommissie (verwittiging 5)</w:t>
      </w:r>
      <w:r w:rsidR="00BA33D2">
        <w:rPr>
          <w:rFonts w:ascii="Calibri" w:hAnsi="Calibri" w:cs="Calibri"/>
        </w:rPr>
        <w:t>;</w:t>
      </w:r>
    </w:p>
    <w:p w14:paraId="5AE71904" w14:textId="2117B62B" w:rsidR="006D76BE" w:rsidRPr="006D76BE" w:rsidRDefault="006D76BE" w:rsidP="006D76BE">
      <w:pPr>
        <w:numPr>
          <w:ilvl w:val="0"/>
          <w:numId w:val="1"/>
        </w:numPr>
        <w:rPr>
          <w:rFonts w:ascii="Calibri" w:hAnsi="Calibri" w:cs="Calibri"/>
        </w:rPr>
      </w:pPr>
      <w:r w:rsidRPr="006D76BE">
        <w:rPr>
          <w:rFonts w:ascii="Calibri" w:hAnsi="Calibri" w:cs="Calibri"/>
        </w:rPr>
        <w:t>De laatste opmerking komt van de organisatie zelf (verwittiging 6)</w:t>
      </w:r>
      <w:r w:rsidR="00BA33D2">
        <w:rPr>
          <w:rFonts w:ascii="Calibri" w:hAnsi="Calibri" w:cs="Calibri"/>
        </w:rPr>
        <w:t>;</w:t>
      </w:r>
    </w:p>
    <w:p w14:paraId="6EB78D29" w14:textId="77777777" w:rsidR="006D76BE" w:rsidRPr="006D76BE" w:rsidRDefault="006D76BE" w:rsidP="006D76BE">
      <w:pPr>
        <w:rPr>
          <w:rFonts w:ascii="Calibri" w:hAnsi="Calibri" w:cs="Calibri"/>
        </w:rPr>
      </w:pPr>
      <w:r w:rsidRPr="006D76BE">
        <w:rPr>
          <w:rFonts w:ascii="Calibri" w:hAnsi="Calibri" w:cs="Calibri"/>
        </w:rPr>
        <w:t>Hierna zullen er geen opmerkingen meer worden gegeven, zal er geen uitbetaling plaatsvinden en wordt deelname aan alle andere stoeten in N-Limburg (en uitbreiding aan de Maaskant) verboden. We zijn ons ervan bewust dat dit een zeer zware sanctie is, maar na zes verwittigingen hebben we al het mogelijke gedaan om de desbetreffende vereniging te overtuigen om de regelgeving te volgen.</w:t>
      </w:r>
    </w:p>
    <w:p w14:paraId="12AF4E84" w14:textId="71E89ABD" w:rsidR="006D76BE" w:rsidRDefault="006D76BE" w:rsidP="006D76BE">
      <w:pPr>
        <w:rPr>
          <w:rFonts w:ascii="Calibri" w:hAnsi="Calibri" w:cs="Calibri"/>
        </w:rPr>
      </w:pPr>
      <w:r w:rsidRPr="006D76BE">
        <w:rPr>
          <w:rFonts w:ascii="Calibri" w:hAnsi="Calibri" w:cs="Calibri"/>
        </w:rPr>
        <w:t>Daarom willen we met aandrang aan alle deelnemende verenigingen vragen om</w:t>
      </w:r>
      <w:r w:rsidR="00D72695">
        <w:rPr>
          <w:rFonts w:ascii="Calibri" w:hAnsi="Calibri" w:cs="Calibri"/>
        </w:rPr>
        <w:t xml:space="preserve"> ons reglement te volgen</w:t>
      </w:r>
      <w:r w:rsidR="00AD524E">
        <w:rPr>
          <w:rFonts w:ascii="Calibri" w:hAnsi="Calibri" w:cs="Calibri"/>
        </w:rPr>
        <w:t>,</w:t>
      </w:r>
      <w:r w:rsidR="00D72695">
        <w:rPr>
          <w:rFonts w:ascii="Calibri" w:hAnsi="Calibri" w:cs="Calibri"/>
        </w:rPr>
        <w:t xml:space="preserve"> </w:t>
      </w:r>
      <w:r w:rsidRPr="006D76BE">
        <w:rPr>
          <w:rFonts w:ascii="Calibri" w:hAnsi="Calibri" w:cs="Calibri"/>
        </w:rPr>
        <w:t>het geluidsniveau te beperken en het thema carnavalsmuziek ter harte te nemen!</w:t>
      </w:r>
    </w:p>
    <w:p w14:paraId="1092DB58" w14:textId="77777777" w:rsidR="00BA33D2" w:rsidRPr="006D76BE" w:rsidRDefault="00BA33D2" w:rsidP="006D76BE">
      <w:pPr>
        <w:rPr>
          <w:rFonts w:ascii="Calibri" w:hAnsi="Calibri" w:cs="Calibri"/>
        </w:rPr>
      </w:pPr>
    </w:p>
    <w:p w14:paraId="5F9A2328" w14:textId="567E458C" w:rsidR="006D0E31" w:rsidRPr="006D76BE" w:rsidRDefault="006D76BE">
      <w:pPr>
        <w:rPr>
          <w:rFonts w:ascii="Calibri" w:hAnsi="Calibri" w:cs="Calibri"/>
        </w:rPr>
      </w:pPr>
      <w:r w:rsidRPr="006D76BE">
        <w:rPr>
          <w:rFonts w:ascii="Calibri" w:hAnsi="Calibri" w:cs="Calibri"/>
        </w:rPr>
        <w:t>Met carnavaleske groeten</w:t>
      </w:r>
      <w:r w:rsidRPr="006D76BE">
        <w:rPr>
          <w:rFonts w:ascii="Calibri" w:hAnsi="Calibri" w:cs="Calibri"/>
        </w:rPr>
        <w:br/>
        <w:t>Carnaval N-Limburg</w:t>
      </w:r>
    </w:p>
    <w:sectPr w:rsidR="006D0E31" w:rsidRPr="006D7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A9711B"/>
    <w:multiLevelType w:val="multilevel"/>
    <w:tmpl w:val="EAD8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10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BE"/>
    <w:rsid w:val="005140D8"/>
    <w:rsid w:val="006D0E31"/>
    <w:rsid w:val="006D76BE"/>
    <w:rsid w:val="0085581B"/>
    <w:rsid w:val="00945090"/>
    <w:rsid w:val="0098529A"/>
    <w:rsid w:val="00AD524E"/>
    <w:rsid w:val="00BA33D2"/>
    <w:rsid w:val="00D726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0291"/>
  <w15:chartTrackingRefBased/>
  <w15:docId w15:val="{422323EC-D402-408B-A3D9-7DA5E466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7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7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76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76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76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76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76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76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76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76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76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76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76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76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76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76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76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76BE"/>
    <w:rPr>
      <w:rFonts w:eastAsiaTheme="majorEastAsia" w:cstheme="majorBidi"/>
      <w:color w:val="272727" w:themeColor="text1" w:themeTint="D8"/>
    </w:rPr>
  </w:style>
  <w:style w:type="paragraph" w:styleId="Titel">
    <w:name w:val="Title"/>
    <w:basedOn w:val="Standaard"/>
    <w:next w:val="Standaard"/>
    <w:link w:val="TitelChar"/>
    <w:uiPriority w:val="10"/>
    <w:qFormat/>
    <w:rsid w:val="006D7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76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76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76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76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76BE"/>
    <w:rPr>
      <w:i/>
      <w:iCs/>
      <w:color w:val="404040" w:themeColor="text1" w:themeTint="BF"/>
    </w:rPr>
  </w:style>
  <w:style w:type="paragraph" w:styleId="Lijstalinea">
    <w:name w:val="List Paragraph"/>
    <w:basedOn w:val="Standaard"/>
    <w:uiPriority w:val="34"/>
    <w:qFormat/>
    <w:rsid w:val="006D76BE"/>
    <w:pPr>
      <w:ind w:left="720"/>
      <w:contextualSpacing/>
    </w:pPr>
  </w:style>
  <w:style w:type="character" w:styleId="Intensievebenadrukking">
    <w:name w:val="Intense Emphasis"/>
    <w:basedOn w:val="Standaardalinea-lettertype"/>
    <w:uiPriority w:val="21"/>
    <w:qFormat/>
    <w:rsid w:val="006D76BE"/>
    <w:rPr>
      <w:i/>
      <w:iCs/>
      <w:color w:val="0F4761" w:themeColor="accent1" w:themeShade="BF"/>
    </w:rPr>
  </w:style>
  <w:style w:type="paragraph" w:styleId="Duidelijkcitaat">
    <w:name w:val="Intense Quote"/>
    <w:basedOn w:val="Standaard"/>
    <w:next w:val="Standaard"/>
    <w:link w:val="DuidelijkcitaatChar"/>
    <w:uiPriority w:val="30"/>
    <w:qFormat/>
    <w:rsid w:val="006D7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76BE"/>
    <w:rPr>
      <w:i/>
      <w:iCs/>
      <w:color w:val="0F4761" w:themeColor="accent1" w:themeShade="BF"/>
    </w:rPr>
  </w:style>
  <w:style w:type="character" w:styleId="Intensieveverwijzing">
    <w:name w:val="Intense Reference"/>
    <w:basedOn w:val="Standaardalinea-lettertype"/>
    <w:uiPriority w:val="32"/>
    <w:qFormat/>
    <w:rsid w:val="006D76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127474">
      <w:bodyDiv w:val="1"/>
      <w:marLeft w:val="0"/>
      <w:marRight w:val="0"/>
      <w:marTop w:val="0"/>
      <w:marBottom w:val="0"/>
      <w:divBdr>
        <w:top w:val="none" w:sz="0" w:space="0" w:color="auto"/>
        <w:left w:val="none" w:sz="0" w:space="0" w:color="auto"/>
        <w:bottom w:val="none" w:sz="0" w:space="0" w:color="auto"/>
        <w:right w:val="none" w:sz="0" w:space="0" w:color="auto"/>
      </w:divBdr>
    </w:div>
    <w:div w:id="9897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432</Words>
  <Characters>2382</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Haex</dc:creator>
  <cp:keywords/>
  <dc:description/>
  <cp:lastModifiedBy>Tom Vanendert</cp:lastModifiedBy>
  <cp:revision>5</cp:revision>
  <dcterms:created xsi:type="dcterms:W3CDTF">2024-10-25T09:04:00Z</dcterms:created>
  <dcterms:modified xsi:type="dcterms:W3CDTF">2024-10-25T14:35:00Z</dcterms:modified>
</cp:coreProperties>
</file>